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eastAsia="仿宋"/>
          <w:color w:val="000000"/>
          <w:sz w:val="32"/>
          <w:szCs w:val="32"/>
          <w:highlight w:val="none"/>
        </w:rPr>
      </w:pPr>
      <w:r>
        <w:rPr>
          <w:b/>
          <w:color w:val="000000"/>
          <w:sz w:val="32"/>
          <w:szCs w:val="32"/>
          <w:highlight w:val="none"/>
        </w:rPr>
        <w:t>Правила для оформления китайской визы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黑体"/>
          <w:color w:val="000000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</w:rPr>
        <w:t>Условия получения визы и необходимые материалы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</w:rPr>
        <w:t>В зависимости от типа визы необходимо предоставить соответствующие материалы. Просим заявителей внимательно ознакомиться с требованиями, подтвердить необходимый тип визы и подготовить материалы для оформления согласно требованиям.</w:t>
      </w:r>
    </w:p>
    <w:p>
      <w:pPr>
        <w:pStyle w:val="4"/>
        <w:widowControl/>
        <w:wordWrap/>
        <w:adjustRightInd/>
        <w:snapToGrid w:val="0"/>
        <w:spacing w:after="0" w:afterAutospacing="0" w:line="240" w:lineRule="auto"/>
        <w:ind w:right="0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</w:p>
    <w:tbl>
      <w:tblPr>
        <w:tblW w:w="1008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211"/>
        <w:gridCol w:w="4711"/>
        <w:gridCol w:w="24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>Типы виз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>Категории граждан</w:t>
            </w:r>
          </w:p>
        </w:tc>
        <w:tc>
          <w:tcPr>
            <w:tcW w:w="7126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line="240" w:lineRule="auto"/>
              <w:ind w:right="0"/>
              <w:jc w:val="center"/>
              <w:textAlignment w:val="auto"/>
              <w:outlineLvl w:val="9"/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>Материалы, необходимые для получения различных типов виз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>(Разделены на две части - «Основные материалы» и «Общие материалы». Просьба убедиться, что обе части полностью подготовлены)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>Основные материалы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Style w:val="6"/>
                <w:rFonts w:eastAsia="仿宋"/>
                <w:color w:val="000000"/>
                <w:sz w:val="24"/>
                <w:szCs w:val="24"/>
                <w:highlight w:val="none"/>
              </w:rPr>
              <w:t xml:space="preserve">Общие материалы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C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членам экипажей международных транспортных средств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ordWrap/>
              <w:adjustRightIn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Гарантийное письмо, выданное иностранной транспортной компанией, или пригласительное письмо, выданное соответствующим подразделением в Китае.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Примечание: К гражданам России применяются статьи 10, 11 и 12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"Соглашения между Правительством Российской Федерации и Правительством Китайской Народной Республики об облегчении поездок граждан"</w:t>
            </w:r>
            <w:r>
              <w:rPr>
                <w:rStyle w:val="11"/>
                <w:rFonts w:eastAsia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1. Паспорт и копия первой страницы：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Срок действия загранпаспорта: не меньше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6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месяцев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на момент подачи заявления на визу.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Должно быть наличие чистой страницы для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2.Заявление-анкета: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1)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«Страница подтверждения заполнения онлайн анкеты на оформление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2)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«Заявление-анкета на получение визы КНР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3)«Подтверждение записи на прием для оформления визы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Зайдите на сайт</w:t>
            </w:r>
            <w:r>
              <w:rPr>
                <w:rStyle w:val="11"/>
                <w:rFonts w:eastAsia="Times New Roman"/>
                <w:color w:val="000000"/>
                <w:sz w:val="24"/>
                <w:szCs w:val="24"/>
                <w:highlight w:val="none"/>
              </w:rPr>
              <w:t> 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1"/>
                <w:rFonts w:hint="eastAsia" w:eastAsia="Times New Roman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Style w:val="11"/>
                <w:rFonts w:hint="eastAsia" w:eastAsia="Times New Roman"/>
                <w:color w:val="000000"/>
                <w:sz w:val="24"/>
                <w:szCs w:val="24"/>
                <w:highlight w:val="none"/>
                <w:lang w:val="en-US" w:eastAsia="zh-CN"/>
              </w:rPr>
              <w:instrText xml:space="preserve"> HYPERLINK "https://www.visaforchina.cn/#/nav/quickSelection?visacenterCode=MOW2&amp;request_locale=ru_RU&amp;site_alias=MOW2_RU&amp;isAuthentication=N" </w:instrText>
            </w:r>
            <w:r>
              <w:rPr>
                <w:rStyle w:val="11"/>
                <w:rFonts w:hint="eastAsia" w:eastAsia="Times New Roman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eastAsia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https://www.visaforchina.cn/#/nav/quickSelection?visacenterCode=MOW2&amp;request_locale=ru_RU&amp;site_alias=MOW2_RU&amp;isAuthentication=N</w:t>
            </w:r>
            <w:r>
              <w:rPr>
                <w:rStyle w:val="11"/>
                <w:rFonts w:hint="eastAsia" w:eastAsia="Times New Roman"/>
                <w:color w:val="000000"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в онлайн режиме заполните анкету на оформление визы, в анкете укажите полную и достоверную информацию</w:t>
            </w:r>
            <w:r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000000"/>
                <w:sz w:val="24"/>
                <w:szCs w:val="24"/>
                <w:highlight w:val="none"/>
                <w:lang w:eastAsia="zh-CN"/>
              </w:rPr>
              <w:t>и запишитесь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 на прием для подачи документов на визу. После успешной записи на прием распечатайте «Страницу подтверждения заполнения онлайн анкеты на оформление визы» (Confirmation of Online Visa Application), «Заявление-анкету на оформление визы КНР» (Visa Application Form of the People's Republic of China), «Подтверждение записи на прием для оформления визы» (AVAS Confirmation), а также в п.9«Заявлении-анкете на оформление визы КНР» и «Странице подтверждения заполнения онлайн анкеты на оформление визы» поставьте свою подпись. 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3.Если Вы подаете документы на визу в стране, гражданином которой Вы не являетесь, Вы должны предоставить оригинал и копию действующего свидетельства о пребывании или визы, вида на жительство, документов о Вашем рабочем или студенческом статусе или других действующих документов, подтверждающих Ваше законное проживание, выданных соответствующими органами страны временного проживания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4.</w:t>
            </w:r>
            <w:r>
              <w:rPr>
                <w:color w:val="000000"/>
                <w:sz w:val="24"/>
                <w:szCs w:val="24"/>
                <w:highlight w:val="none"/>
              </w:rPr>
              <w:t xml:space="preserve"> Ксерокопии предыдущих китайских паспортов или предыдущих китайских виз (для граждан других стран, бывших ранее гражданами Китая, а потом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получивших другое гражданство).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подаете документы на китайскую визу впервые, Вам необходимо приложить Ваш предыдущий китайский паспорт и ксерокопию страницы этого паспорта с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персональными данными и фотографией.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Если Вы уже получали китайские визы и хотите еще раз подать документы на визу в Китай с новым иностранным паспортом, в котором нет китайских виз, Вы должны представить копию страницы с персональными данными Вашего предыдущего паспорта и копию страницы с фотографией (если эти данные помещены на разных страницах), а также копии страниц с предыдущими китайскими визами. Если Ваше имя в действующем паспорте отличается от предыдущего, Вы должны представить официальный документ о смене имени.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D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приезжающим в Китай на постоянное жительство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Оригинал и копия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права на постоянное проживание иностранного гражданина,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выданного Министерством общественной безопасности Китая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Граждане, получившие визу категории «D» должны в течение 30 дней с момента въезда в Китай обратиться в отделения въезда/выезда местных органов общественной безопасности,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находящихся на территории предполагаемого места жительства, с целью оформления вида на жительство. 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F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 xml:space="preserve">Выдается приезжающим в Китай в целях проведения обмена, официальных визитов, экспедиций и другой некоммерческой деятельности 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Письменное приглашение, выданное соответствующей организацией или частным лицом в Китае. Приглашение должно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приглашаемом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 лица).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G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осуществляющим транзитную поездку через Китай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Билет на самолет (поезд, судно) с подтвержденной датой, местом и указанием дальнейшего маршрута в страну или регион назначения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журналистам-резидентам, сотрудникам иностранных новостных организаций в Китае. Срок пребывания в Китае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Уведомительно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highlight w:val="none"/>
              </w:rPr>
              <w:t>е письмо о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000000"/>
                <w:sz w:val="24"/>
                <w:szCs w:val="24"/>
                <w:highlight w:val="none"/>
              </w:rPr>
              <w:t> </w:t>
            </w:r>
            <w:r>
              <w:rPr>
                <w:color w:val="000000"/>
                <w:sz w:val="24"/>
                <w:szCs w:val="24"/>
                <w:highlight w:val="none"/>
              </w:rPr>
              <w:t>Департаментом Информации Министерства Иностранных Дел Китая и официальное письмо от СМИ, в котором работает журналист.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Примечание: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000000"/>
                <w:sz w:val="24"/>
                <w:szCs w:val="24"/>
                <w:highlight w:val="none"/>
              </w:rPr>
              <w:t>Получившие визу категории «J1»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J2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Выдается иностранным журналистам, приезжающим в Китай на краткосрочную корреспондентскую деятельность. Срок пребывания в Китае не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Уведомительное письмо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визе, выданное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Департаментом Информации Министерства Иностранных Дел Китая или соответствующим уполномоченным органом и официальное письмо от СМИ, в котором работает журналист.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L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c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туристической целью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Необходимо предоставить один из следующих дополнительных материалов：　　</w:t>
            </w:r>
          </w:p>
          <w:p>
            <w:pPr>
              <w:pStyle w:val="4"/>
              <w:widowControl/>
              <w:wordWrap/>
              <w:adjustRightInd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(1) Бронь авиабилетов туда и обратно, бронь гостиниц, маршрут в Китае, страховой полис на весь срок пребывания в Китае；　　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(2) Письмо-приглашение, выданное организацией (туристическим агентством и др..) или физическим лицом в Китае, страховой полис на весь срок пребывания в Китае. Письмо-приглашение должно содержать следующее：　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(1) 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ФИО, контактный телефон, адрес, официальная печать организации, подпись законного представителя или приглашающего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b/>
                <w:bCs/>
                <w:color w:val="333333"/>
                <w:sz w:val="24"/>
                <w:szCs w:val="24"/>
                <w:highlight w:val="none"/>
              </w:rPr>
              <w:t>Примечание</w:t>
            </w:r>
            <w:r>
              <w:rPr>
                <w:color w:val="333333"/>
                <w:sz w:val="24"/>
                <w:szCs w:val="24"/>
                <w:highlight w:val="none"/>
              </w:rPr>
              <w:t>: К письму-приглашению, выданному физическим лицом, должна прилагаться копия удостоверения личности приглашающего.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M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для ведения коммерческой и торговой деятельности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 Документы, о коммерческой деятельности, выданные торговым партнером в Китае или письменное приглашение на ярмарку или другие пригласительные письма, выданные соответствующей организацией или частным лицом. Приглашения должны содержать: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приглашающей организации или частном лице (название или имя, контактный офисный</w:t>
            </w:r>
            <w:r>
              <w:rPr>
                <w:rFonts w:hint="eastAsia"/>
                <w:color w:val="333333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color w:val="333333"/>
                <w:sz w:val="24"/>
                <w:szCs w:val="24"/>
                <w:highlight w:val="none"/>
              </w:rPr>
              <w:t>городской телефон, адрес, официальная печать, подпись законного представителя или приглашающего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Копия лицензии на ведение коммерческой деятельности приглашающей организации</w:t>
            </w:r>
            <w:r>
              <w:rPr>
                <w:color w:val="000000"/>
                <w:sz w:val="24"/>
                <w:szCs w:val="24"/>
                <w:highlight w:val="none"/>
              </w:rPr>
              <w:t>;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(3) Служебное удостоверение приглашенного лица.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 w:firstLine="480" w:firstLineChars="20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</w:rPr>
              <w:t>Примечание: Имеющие пригласительные письма категории PU могут быть освобождены от предоставления документов, указанных в п. 2 и 3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.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Выдается членам семьи граждан Китая или иностранным гражданам, имеющим постоянный вид на жительство, которые приезжают в Китай в целях воссоединения с семьей, или тем, кто приезжает в Китай с целью осуществления опекунства. Срок пребывания в Китае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воссоединения с семьей необходимы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гражданина Китая или иностранного гражданина с постоянным видом на жительство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 и сроки, планируемые для проживания, описание связи между приглашаемым 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приглашающем частном лице (имя, контактный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телефон, адрес, подпись приглашающего частного лица),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китайского удостоверения личности приглашающего лица или заграничного паспорта иностранного гражданина и его постоянного вида на жительство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 супруги, родители, сыновья, дочери, супруги сыновей и дочерей, братья, сестры, бабушки и дедушки, внуки и внучки,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осуществления опекунства необходимы следующие документы: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Документ об установлении опекунства, выданный китайским Посольством или Генеральным консульством за рубежом или государственным органом, ведающим опекой, заверенный нотариусом и удостоверенный в стране проживания или в Китае,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паспорта или паспортов отправителя, а также 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связей родства между родителями или опекунами и детьми,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Согласие на опекунство, выданное уполномоченным лицом, проживающим в Китае, согласившимся осуществлять опекунство, а также копия его удостоверения личности,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документа, подтверждающего наличие постоянного жительства родителей за рубежом в период рождения ребенка, если оба родителя ребенка или один из них являются гражданами Китая.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Напоминаем, что: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«Q1» должны в течение 30 дней с момента въезда в Китай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Q2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к своим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родственникам - гражданам Китая или к родственникам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иностранных граждан, имеющих постоянный вид на жительство в Китае. Срок пребывания в Китае не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гражданина Китая или иностранного гражданина с постоянным видом на жительство, проживающего в Китае,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номер телефона, адрес, подпись приглашающего частного лица).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 Ксерокопия китайского удостоверения личности приглашающего лица или заграничного паспорта иностранного гражданина и его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постоянного вида на жительство.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 Копия документа, подтверждающего родственные отношения между приглашенным лицом и лицом, выдающим приглашение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R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обладающим исключительными талантами и высоко профессиональными специальностями, 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особо востребованными в Китае 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Лицо, подающее документы на визу, должно предоставить сертификаты, соответствующие определенным правилам и требованиям компетентных органов китайского правительства, свидетельствующие о наличии у него исключительных талантов и высокопрофессиональных специальностей, особо востребованных в Китае 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посетить иностранцев, которые работают или обучаются в Китае, если это лицо является супругом, родителем или ребенком до 18 лет, а также родителем мужа или жены данного иностранца, а также лицам, приезжающим в</w:t>
            </w:r>
            <w:r>
              <w:rPr>
                <w:rStyle w:val="11"/>
                <w:rFonts w:eastAsia="Times New Roman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 Китай по другим делам личного характера. Срок пребывания в Китае превышает 180 дней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Письменное приглашение от приглашающего частного лица (иностранца, находящегося или проживающего в Китае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сроки пребывания, описание связи между приглашаемым частным лицом, финансовые источники для покрытия расходов),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color w:val="333333"/>
                <w:sz w:val="24"/>
                <w:szCs w:val="24"/>
                <w:highlight w:val="none"/>
              </w:rPr>
              <w:t>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телефон, адрес, подпись приглашающего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свидетельство о родстве, выпущенное органом общественной безопасности или свидетельство о родстве, заверенное нотариусом), которые бы доказывали наличие семейных связей между подающим документы на визу и приглашающим лицом.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К членам семьи относятся: супруги, родители, сыновья и дочери до 18 лет, родители супругов.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S</w:t>
            </w:r>
            <w:r>
              <w:rPr>
                <w:color w:val="333333"/>
                <w:sz w:val="24"/>
                <w:szCs w:val="24"/>
                <w:highlight w:val="none"/>
              </w:rPr>
              <w:t>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S2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Выдается лицам, приезжающим в Китай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 желающим посетить иностранцев, которые работают или обучаются в Китае, а также тем, кто намеревается посетить Китай с другими целями личного характера.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Срок пребывания в Китае не превышает 180 дней.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Члены семьи: супруги, родители, сыновья, дочери, супруги сыновей или дочерей, братья, сестры, дедушки и бабушки, внуки и внучки, а также родители мужа или жены.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color w:val="333333"/>
                <w:sz w:val="24"/>
                <w:szCs w:val="24"/>
                <w:highlight w:val="none"/>
              </w:rPr>
              <w:t>Для членов семьи, приезжающих на краткий период времени, требуются следующие документы: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none"/>
              </w:rPr>
              <w:t>Копия действующего паспорта приглашающего лица и вида на жительство или визы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Пригласительное письмо от приглашающего частного лица (иностранца, находящегося или проживающего в Ките в связи с работой и учебой), которое содержит: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A)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приглашаемом лице (полное имя, пол, дата рождения, номер паспорта и т.д.),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B)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запланированном визите (цель поездки, даты прилета и вылета, места, планируемые для посещения, описание связи между приглашаемым и частным лицом, финансовые источники для покрытия расходов).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C) 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Информацию о частном лице (имя, контактный номер телефона, адрес, подпись приглашающего частного лица).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Ксерокопия паспорта приглашающей стороны и разрешения на проживание.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Оригинал и ксерокопия документов (свидетельство о заключении брака, свидетельство о рождении, или свидетельство о родстве, заверенное нотариусом), которые бы доказывали наличие семейных связей между лицом, подающим документы на визу, и приглашающим лицом.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Для поездок по делам личного характера необходимо представить документы, о делах целей в соответствии с требованиями сотрудников консульского отдела.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　　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 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X1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с целью прохождения обучения, срок обучения превышает 180 дней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(1)</w:t>
            </w:r>
            <w:r>
              <w:rPr>
                <w:rFonts w:hint="eastAsia"/>
                <w:color w:val="333333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none"/>
              </w:rPr>
              <w:t>Извещени</w:t>
            </w:r>
            <w:r>
              <w:rPr>
                <w:color w:val="333333"/>
                <w:sz w:val="24"/>
                <w:szCs w:val="24"/>
                <w:highlight w:val="none"/>
                <w:lang/>
              </w:rPr>
              <w:t>е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о поступлении, выданного школой или другой организацией в Китае.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(2) </w:t>
            </w:r>
            <w:r>
              <w:rPr>
                <w:color w:val="333333"/>
                <w:sz w:val="24"/>
                <w:szCs w:val="24"/>
                <w:highlight w:val="none"/>
                <w:lang/>
              </w:rPr>
              <w:t>Форма подтверждения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 на выдачу студенческой визы в Китай (Форма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201 или форма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JW</w:t>
            </w:r>
            <w:r>
              <w:rPr>
                <w:color w:val="333333"/>
                <w:sz w:val="24"/>
                <w:szCs w:val="24"/>
                <w:highlight w:val="none"/>
              </w:rPr>
              <w:t>202).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Примечание :</w:t>
            </w:r>
          </w:p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«X1»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 　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X2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обучения, срок обучения превышает 180 дне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　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Извещени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  <w:lang/>
              </w:rPr>
              <w:t>е</w:t>
            </w: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 xml:space="preserve"> о поступлении на обучение, выданного учебным заведением в Кита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е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  <w:lang/>
              </w:rPr>
              <w:t xml:space="preserve">.(При наличии формы на краткосрочное обучение в Китае,  сокращенно форма </w:t>
            </w:r>
            <w:r>
              <w:rPr>
                <w:rFonts w:hint="eastAsia" w:eastAsia="仿宋"/>
                <w:color w:val="00000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DQ</w:t>
            </w:r>
            <w:r>
              <w:rPr>
                <w:rFonts w:hint="default" w:eastAsia="仿宋"/>
                <w:color w:val="000000"/>
                <w:sz w:val="24"/>
                <w:szCs w:val="24"/>
                <w:highlight w:val="none"/>
                <w:shd w:val="clear" w:color="auto" w:fill="FFFFFF"/>
                <w:lang w:eastAsia="zh-CN"/>
              </w:rPr>
              <w:t>, подаются вместе</w:t>
            </w: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  <w:lang/>
              </w:rPr>
              <w:t>)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Z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none"/>
              </w:rPr>
              <w:t>Выдается приезжающим в Китай для работы</w:t>
            </w:r>
          </w:p>
        </w:tc>
        <w:tc>
          <w:tcPr>
            <w:tcW w:w="4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Необходимо предоставить один из следующих документов：　　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>(1) «Уведомление о разрешении на работу для иностранцев», если рабочий период не превышает 90 дней. Заявитель должен подать заявление на визу до начала даты, указанной в «Уведомлении о разрешении на работу для иностранцев». В остальных случаях оно не будет принято.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(2) Разрешительные документы от компетентного департамента культуры и туризма (применимы только к заявителям, которые приезжают в Китай для коммерческих выступлений); если срок выступлений не превышает 90 дней. Также необходимо предоставить «Свидетельство о краткосрочной работе иностранцев в Китае». Заявитель должен подать заявление на визу до начала даты, указанной в «Свидетельстве о краткосрочной работе иностранцев в Китае», и время работы не может превышать период, указанный в данном документе.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(3)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Свидетельство о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регистрации постоянного представительства организации из другой страны (региона), выданное китайским административным органом, осуществляющим надзор над промышленностью и торговлей；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(4)</w:t>
            </w:r>
            <w:r>
              <w:rPr>
                <w:rStyle w:val="6"/>
                <w:b w:val="0"/>
                <w:bCs/>
                <w:color w:val="333333"/>
                <w:sz w:val="24"/>
                <w:szCs w:val="24"/>
                <w:highlight w:val="none"/>
              </w:rPr>
              <w:t>  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>Приглашение на проведение деятельности на шельфовых месторождений нефти</w:t>
            </w:r>
            <w:r>
              <w:rPr>
                <w:rStyle w:val="11"/>
                <w:color w:val="333333"/>
                <w:sz w:val="24"/>
                <w:szCs w:val="24"/>
                <w:highlight w:val="none"/>
              </w:rPr>
              <w:t> </w:t>
            </w:r>
            <w:r>
              <w:rPr>
                <w:color w:val="333333"/>
                <w:sz w:val="24"/>
                <w:szCs w:val="24"/>
                <w:highlight w:val="none"/>
              </w:rPr>
              <w:t xml:space="preserve"> в Китае, выданное иностранному лицу </w:t>
            </w: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>Китайской национальной компанией по эксплуатации морских нефтяных ресурсов.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rFonts w:eastAsia="Times New Roman"/>
                <w:color w:val="333333"/>
                <w:sz w:val="24"/>
                <w:szCs w:val="24"/>
                <w:highlight w:val="non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Примечание: </w:t>
            </w:r>
          </w:p>
          <w:p>
            <w:pPr>
              <w:wordWrap/>
              <w:adjustRightInd/>
              <w:spacing w:before="100" w:beforeAutospacing="1" w:after="100" w:afterAutospacing="1" w:line="240" w:lineRule="auto"/>
              <w:ind w:right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highlight w:val="none"/>
              </w:rPr>
            </w:pPr>
            <w:r>
              <w:rPr>
                <w:color w:val="333333"/>
                <w:sz w:val="24"/>
                <w:szCs w:val="24"/>
                <w:highlight w:val="none"/>
              </w:rPr>
              <w:t>Получившие визу категории «</w:t>
            </w:r>
            <w:r>
              <w:rPr>
                <w:color w:val="333333"/>
                <w:sz w:val="24"/>
                <w:szCs w:val="24"/>
                <w:highlight w:val="none"/>
                <w:lang w:val="en-US"/>
              </w:rPr>
              <w:t>Z</w:t>
            </w:r>
            <w:r>
              <w:rPr>
                <w:color w:val="333333"/>
                <w:sz w:val="24"/>
                <w:szCs w:val="24"/>
                <w:highlight w:val="none"/>
              </w:rPr>
              <w:t>» должны в течение 30 дней с момента въезда в страну обратиться в отделения въезда/выезда местных органов общественной безопасности, находящихся на территории предполагаемого места жительства, с целью оформления вида на жительство.</w:t>
            </w: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pStyle w:val="4"/>
              <w:widowControl/>
              <w:wordWrap/>
              <w:adjustRightInd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4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right="0"/>
              <w:textAlignment w:val="auto"/>
              <w:outlineLvl w:val="9"/>
              <w:rPr>
                <w:rFonts w:eastAsia="仿宋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eastAsia="仿宋"/>
          <w:color w:val="000000"/>
          <w:sz w:val="28"/>
          <w:szCs w:val="28"/>
          <w:highlight w:val="none"/>
        </w:rPr>
      </w:pPr>
      <w:r>
        <w:rPr>
          <w:rFonts w:eastAsia="仿宋"/>
          <w:color w:val="000000"/>
          <w:sz w:val="28"/>
          <w:szCs w:val="28"/>
          <w:highlight w:val="none"/>
          <w:shd w:val="clear" w:color="auto" w:fill="FFFFFF"/>
        </w:rPr>
        <w:t>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rFonts w:eastAsia="黑体"/>
          <w:color w:val="000000"/>
          <w:sz w:val="28"/>
          <w:szCs w:val="28"/>
          <w:highlight w:val="none"/>
          <w:shd w:val="clear" w:color="auto" w:fill="FFFFFF"/>
        </w:rPr>
        <w:t>2</w:t>
      </w:r>
      <w:r>
        <w:rPr>
          <w:color w:val="333333"/>
          <w:sz w:val="28"/>
          <w:szCs w:val="28"/>
          <w:highlight w:val="none"/>
        </w:rPr>
        <w:t>. Обращаем ваше внимание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 xml:space="preserve">    (1) За исключением вышеуказанных случаев, когда нужно обязательно подать оригинал, письмо-приглашение может быть отправлено по факсу, в виде копии или в распечатанном виде. Однако, консульское должностное лицо может потребовать заявителя предоставить оригинал письма-приглашения в соответствии с конкретными обстоятельствами.　　</w:t>
      </w:r>
    </w:p>
    <w:p>
      <w:pPr>
        <w:pStyle w:val="4"/>
        <w:shd w:val="clear" w:color="auto" w:fill="FFFFFF"/>
        <w:wordWrap/>
        <w:adjustRightInd/>
        <w:snapToGrid w:val="0"/>
        <w:spacing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>　　(2) При необходимости консульские должностные лица могут потребовать от заявителя предоставить другие документы или дополнительные материалы в соответствии с конкретными обстоятельствами или пригласить заявителя на очное собеседование.　　</w:t>
      </w:r>
    </w:p>
    <w:p>
      <w:pPr>
        <w:pStyle w:val="4"/>
        <w:widowControl/>
        <w:shd w:val="clear" w:color="auto" w:fill="FFFFFF"/>
        <w:wordWrap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color w:val="333333"/>
          <w:sz w:val="28"/>
          <w:szCs w:val="28"/>
          <w:highlight w:val="none"/>
        </w:rPr>
      </w:pPr>
      <w:r>
        <w:rPr>
          <w:color w:val="333333"/>
          <w:sz w:val="28"/>
          <w:szCs w:val="28"/>
          <w:highlight w:val="none"/>
        </w:rPr>
        <w:t>　　(3) Консульские должностные лица принимают решение о выдаче визы, а также о сроке действия, продолжительности пребывания и количестве въездов по визе, исходя из конкретных обстоятельств заявителя.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0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0220675">
    <w:nsid w:val="42C53603"/>
    <w:multiLevelType w:val="multilevel"/>
    <w:tmpl w:val="42C53603"/>
    <w:lvl w:ilvl="0" w:tentative="1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20" w:hanging="360"/>
      </w:pPr>
    </w:lvl>
    <w:lvl w:ilvl="2" w:tentative="1">
      <w:start w:val="1"/>
      <w:numFmt w:val="lowerRoman"/>
      <w:lvlText w:val="%3."/>
      <w:lvlJc w:val="right"/>
      <w:pPr>
        <w:ind w:left="2440" w:hanging="180"/>
      </w:pPr>
    </w:lvl>
    <w:lvl w:ilvl="3" w:tentative="1">
      <w:start w:val="1"/>
      <w:numFmt w:val="decimal"/>
      <w:lvlText w:val="%4."/>
      <w:lvlJc w:val="left"/>
      <w:pPr>
        <w:ind w:left="3160" w:hanging="360"/>
      </w:pPr>
    </w:lvl>
    <w:lvl w:ilvl="4" w:tentative="1">
      <w:start w:val="1"/>
      <w:numFmt w:val="lowerLetter"/>
      <w:lvlText w:val="%5."/>
      <w:lvlJc w:val="left"/>
      <w:pPr>
        <w:ind w:left="3880" w:hanging="360"/>
      </w:pPr>
    </w:lvl>
    <w:lvl w:ilvl="5" w:tentative="1">
      <w:start w:val="1"/>
      <w:numFmt w:val="lowerRoman"/>
      <w:lvlText w:val="%6."/>
      <w:lvlJc w:val="right"/>
      <w:pPr>
        <w:ind w:left="4600" w:hanging="180"/>
      </w:pPr>
    </w:lvl>
    <w:lvl w:ilvl="6" w:tentative="1">
      <w:start w:val="1"/>
      <w:numFmt w:val="decimal"/>
      <w:lvlText w:val="%7."/>
      <w:lvlJc w:val="left"/>
      <w:pPr>
        <w:ind w:left="5320" w:hanging="360"/>
      </w:pPr>
    </w:lvl>
    <w:lvl w:ilvl="7" w:tentative="1">
      <w:start w:val="1"/>
      <w:numFmt w:val="lowerLetter"/>
      <w:lvlText w:val="%8."/>
      <w:lvlJc w:val="left"/>
      <w:pPr>
        <w:ind w:left="6040" w:hanging="360"/>
      </w:pPr>
    </w:lvl>
    <w:lvl w:ilvl="8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1202206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M0NDdlNzFmNDJjMDFlMzU0ZWQxMWE2NTA3NTA2YmI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20"/>
      <w:lang w:val="en-US"/>
    </w:rPr>
  </w:style>
  <w:style w:type="paragraph" w:styleId="3">
    <w:name w:val="header"/>
    <w:basedOn w:val="1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  <w:szCs w:val="20"/>
      <w:lang w:val="en-US"/>
    </w:rPr>
  </w:style>
  <w:style w:type="paragraph" w:styleId="4">
    <w:name w:val="Normal (Web)"/>
    <w:basedOn w:val="1"/>
    <w:unhideWhenUsed/>
    <w:uiPriority w:val="99"/>
    <w:pPr>
      <w:widowControl w:val="0"/>
      <w:spacing w:before="100" w:beforeAutospacing="1" w:after="100" w:afterAutospacing="1"/>
    </w:pPr>
    <w:rPr>
      <w:rFonts w:eastAsia="宋体"/>
      <w:szCs w:val="20"/>
      <w:lang w:val="en-US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uiPriority w:val="99"/>
    <w:rPr>
      <w:color w:val="800080"/>
      <w:u w:val="single"/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msonormal"/>
    <w:basedOn w:val="1"/>
    <w:uiPriority w:val="0"/>
    <w:pPr>
      <w:spacing w:before="100" w:beforeAutospacing="1" w:after="100" w:afterAutospacing="1"/>
    </w:pPr>
  </w:style>
  <w:style w:type="paragraph" w:customStyle="1" w:styleId="10">
    <w:name w:val="普通(网站)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lang w:val="en-US" w:eastAsia="zh-CN" w:bidi="ar-SA"/>
    </w:rPr>
  </w:style>
  <w:style w:type="character" w:customStyle="1" w:styleId="11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2447</Words>
  <Characters>16417</Characters>
  <Lines>139</Lines>
  <Paragraphs>38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2023-03-29T20:07:00Z</dcterms:created>
  <dc:creator>ShiYongRen</dc:creator>
  <cp:lastModifiedBy>wjb</cp:lastModifiedBy>
  <cp:lastPrinted>2023-03-24T21:04:00Z</cp:lastPrinted>
  <dcterms:modified xsi:type="dcterms:W3CDTF">2023-12-25T15:27:04Z</dcterms:modified>
  <dc:title>申请办理中国签证须知（中、俄文）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49BDFF23822944BFAD0DBCB36F1C0BDA</vt:lpwstr>
  </property>
</Properties>
</file>